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9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1"/>
        <w:gridCol w:w="2152"/>
        <w:gridCol w:w="2298"/>
        <w:gridCol w:w="1549"/>
        <w:gridCol w:w="1260"/>
        <w:gridCol w:w="4731"/>
      </w:tblGrid>
      <w:tr w:rsidR="00AD3BA1" w:rsidTr="00AD3BA1">
        <w:trPr>
          <w:trHeight w:val="328"/>
        </w:trPr>
        <w:tc>
          <w:tcPr>
            <w:tcW w:w="21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BA1" w:rsidRDefault="00AD3BA1" w:rsidP="00202F83">
            <w:pPr>
              <w:pStyle w:val="TableContents"/>
              <w:rPr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</w:rPr>
              <w:t>Циљ</w:t>
            </w:r>
            <w:proofErr w:type="spellEnd"/>
          </w:p>
        </w:tc>
        <w:tc>
          <w:tcPr>
            <w:tcW w:w="44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BA1" w:rsidRDefault="00AD3BA1" w:rsidP="00202F83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Акт</w:t>
            </w:r>
            <w:proofErr w:type="spellEnd"/>
            <w:r>
              <w:rPr>
                <w:b/>
                <w:bCs/>
                <w:lang w:val="sr-Cyrl-CS"/>
              </w:rPr>
              <w:t>и</w:t>
            </w:r>
            <w:proofErr w:type="spellStart"/>
            <w:r>
              <w:rPr>
                <w:b/>
                <w:bCs/>
              </w:rPr>
              <w:t>вности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BA1" w:rsidRDefault="00AD3BA1" w:rsidP="00202F83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Рокови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3BA1" w:rsidRDefault="00AD3BA1" w:rsidP="00202F83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Надлежни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орган</w:t>
            </w:r>
            <w:proofErr w:type="spellEnd"/>
          </w:p>
        </w:tc>
        <w:tc>
          <w:tcPr>
            <w:tcW w:w="47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BA1" w:rsidRDefault="00AD3BA1" w:rsidP="00202F83">
            <w:pPr>
              <w:pStyle w:val="TableContents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Резултати</w:t>
            </w:r>
            <w:proofErr w:type="spellEnd"/>
          </w:p>
        </w:tc>
      </w:tr>
      <w:tr w:rsidR="00AD3BA1" w:rsidTr="007A4F90">
        <w:trPr>
          <w:trHeight w:val="150"/>
        </w:trPr>
        <w:tc>
          <w:tcPr>
            <w:tcW w:w="21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D3BA1" w:rsidRDefault="00AD3BA1" w:rsidP="00202F83"/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AD3BA1" w:rsidRDefault="00AD3BA1" w:rsidP="00202F83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Назив</w:t>
            </w:r>
            <w:proofErr w:type="spellEnd"/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AD3BA1" w:rsidRDefault="00AD3BA1" w:rsidP="00202F83">
            <w:pPr>
              <w:pStyle w:val="TableContents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Правни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основ</w:t>
            </w:r>
            <w:proofErr w:type="spellEnd"/>
          </w:p>
        </w:tc>
        <w:tc>
          <w:tcPr>
            <w:tcW w:w="15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D3BA1" w:rsidRDefault="00AD3BA1" w:rsidP="00202F83"/>
        </w:tc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D3BA1" w:rsidRDefault="00AD3BA1" w:rsidP="00202F83"/>
        </w:tc>
        <w:tc>
          <w:tcPr>
            <w:tcW w:w="473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3BA1" w:rsidRDefault="00AD3BA1" w:rsidP="00202F83"/>
        </w:tc>
      </w:tr>
      <w:tr w:rsidR="0004270D" w:rsidTr="00240122">
        <w:trPr>
          <w:trHeight w:val="2852"/>
        </w:trPr>
        <w:tc>
          <w:tcPr>
            <w:tcW w:w="2101" w:type="dxa"/>
            <w:vMerge w:val="restart"/>
            <w:tcBorders>
              <w:left w:val="single" w:sz="1" w:space="0" w:color="000000"/>
            </w:tcBorders>
          </w:tcPr>
          <w:p w:rsidR="0004270D" w:rsidRPr="00586F09" w:rsidRDefault="0004270D" w:rsidP="00240122">
            <w:pPr>
              <w:pStyle w:val="TableContents"/>
              <w:rPr>
                <w:lang w:val="sr-Cyrl-RS"/>
              </w:rPr>
            </w:pPr>
            <w:r w:rsidRPr="002A266F">
              <w:rPr>
                <w:lang w:val="sr-Cyrl-RS"/>
              </w:rPr>
              <w:t>Одржавање и унапређење информационог система Универзитета</w:t>
            </w: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Централизовано издавање диплома 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3924A5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Перманентно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270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Ц</w:t>
            </w:r>
            <w:r w:rsidRPr="00AD3BA1">
              <w:rPr>
                <w:lang w:val="sr-Cyrl-RS"/>
              </w:rPr>
              <w:t xml:space="preserve">ентрализовано издавање диплома за факултете Универзитета у Београду. </w:t>
            </w:r>
            <w:r>
              <w:rPr>
                <w:lang w:val="sr-Cyrl-RS"/>
              </w:rPr>
              <w:t>Већином на</w:t>
            </w:r>
            <w:r w:rsidRPr="00AD3BA1">
              <w:rPr>
                <w:lang w:val="sr-Cyrl-RS"/>
              </w:rPr>
              <w:t xml:space="preserve"> српс</w:t>
            </w:r>
            <w:r>
              <w:rPr>
                <w:lang w:val="sr-Cyrl-RS"/>
              </w:rPr>
              <w:t xml:space="preserve">ком језику, а мањи број </w:t>
            </w:r>
            <w:r w:rsidRPr="00AD3BA1">
              <w:rPr>
                <w:lang w:val="sr-Cyrl-RS"/>
              </w:rPr>
              <w:t>двојезично, у српско-енглеској варијанти. Подршка за издавање диплома на енглеском језику је имплементирана у ИСУ, али није пуштена у продукциону употребу због недостатка прописа који би то формално регулисали.</w:t>
            </w:r>
            <w:r>
              <w:rPr>
                <w:lang w:val="sr-Cyrl-RS"/>
              </w:rPr>
              <w:t xml:space="preserve"> Имплементирана је подршка за српско-француске дипломе и пуштена у продукцију.</w:t>
            </w:r>
          </w:p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</w:tr>
      <w:tr w:rsidR="0004270D" w:rsidTr="00240122">
        <w:trPr>
          <w:trHeight w:val="2143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04270D" w:rsidRPr="00586F09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Одржавање и развој софтвера и модула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3924A5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 w:rsidRPr="009D54AD">
              <w:rPr>
                <w:lang w:val="sr-Cyrl-RS"/>
              </w:rPr>
              <w:t>Перманентно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 w:rsidRPr="009D54AD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9D54AD">
              <w:rPr>
                <w:lang w:val="sr-Cyrl-RS"/>
              </w:rPr>
              <w:t>државање и развој следећих софтвера и модула: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1. </w:t>
            </w:r>
            <w:r w:rsidRPr="009D54AD">
              <w:rPr>
                <w:lang w:val="sr-Cyrl-RS"/>
              </w:rPr>
              <w:t>Централна база података ИСУ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2. </w:t>
            </w:r>
            <w:r w:rsidRPr="009D54AD">
              <w:rPr>
                <w:lang w:val="sr-Cyrl-RS"/>
              </w:rPr>
              <w:t>ИСУ – језгро информационог система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3. </w:t>
            </w:r>
            <w:r w:rsidRPr="009D54AD">
              <w:rPr>
                <w:lang w:val="sr-Cyrl-RS"/>
              </w:rPr>
              <w:t>ИСУ – веб сервиси за размену података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4. </w:t>
            </w:r>
            <w:r w:rsidRPr="009D54AD">
              <w:rPr>
                <w:lang w:val="sr-Cyrl-RS"/>
              </w:rPr>
              <w:t>Клијент за веб сервисе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5. </w:t>
            </w:r>
            <w:r w:rsidRPr="009D54AD">
              <w:rPr>
                <w:lang w:val="sr-Cyrl-RS"/>
              </w:rPr>
              <w:t xml:space="preserve">Експортер података за веб сервисе из ДБФ база података и </w:t>
            </w:r>
            <w:proofErr w:type="spellStart"/>
            <w:r w:rsidRPr="009D54AD">
              <w:rPr>
                <w:lang w:val="sr-Cyrl-RS"/>
              </w:rPr>
              <w:t>Ексел</w:t>
            </w:r>
            <w:proofErr w:type="spellEnd"/>
            <w:r w:rsidRPr="009D54AD">
              <w:rPr>
                <w:lang w:val="sr-Cyrl-RS"/>
              </w:rPr>
              <w:t xml:space="preserve"> фајлова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6. </w:t>
            </w:r>
            <w:r w:rsidRPr="009D54AD">
              <w:rPr>
                <w:lang w:val="sr-Cyrl-RS"/>
              </w:rPr>
              <w:t>ИСУ интерфејс за запослене – модул за електронске седнице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7. </w:t>
            </w:r>
            <w:r w:rsidRPr="009D54AD">
              <w:rPr>
                <w:lang w:val="sr-Cyrl-RS"/>
              </w:rPr>
              <w:t>ИСУ интерфејс за запослене – модул за централизовано издавање диплома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8. </w:t>
            </w:r>
            <w:r w:rsidRPr="009D54AD">
              <w:rPr>
                <w:lang w:val="sr-Cyrl-RS"/>
              </w:rPr>
              <w:t>ИСУ интерфејс за запослене – модул за евиденцију издатих диплома по старом закону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9. </w:t>
            </w:r>
            <w:r w:rsidRPr="009D54AD">
              <w:rPr>
                <w:lang w:val="sr-Cyrl-RS"/>
              </w:rPr>
              <w:t>ИСУ јавни интерфејс – модул за електронске седнице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10. </w:t>
            </w:r>
            <w:r w:rsidRPr="009D54AD">
              <w:rPr>
                <w:lang w:val="sr-Cyrl-RS"/>
              </w:rPr>
              <w:t xml:space="preserve">ИСУ јавни интерфејс – модул за преглед </w:t>
            </w:r>
            <w:r w:rsidRPr="009D54AD">
              <w:rPr>
                <w:lang w:val="sr-Cyrl-RS"/>
              </w:rPr>
              <w:lastRenderedPageBreak/>
              <w:t>података о наставницима и студијским програмима и ранг листама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11. </w:t>
            </w:r>
            <w:r w:rsidRPr="009D54AD">
              <w:rPr>
                <w:lang w:val="sr-Cyrl-RS"/>
              </w:rPr>
              <w:t>ИСУ јавни интерфејс – статистике</w:t>
            </w:r>
          </w:p>
          <w:p w:rsidR="0004270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12. </w:t>
            </w:r>
            <w:r w:rsidRPr="009D54AD">
              <w:rPr>
                <w:lang w:val="sr-Cyrl-RS"/>
              </w:rPr>
              <w:t>ИСУ јавни интерфејс – подршка веб сајту универзитета (вести, догађаји итд)</w:t>
            </w:r>
          </w:p>
          <w:p w:rsidR="0004270D" w:rsidRPr="009D54A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  <w:r w:rsidRPr="009D54AD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ИСУ – ШВ-20 апликација за бруцоше.</w:t>
            </w:r>
          </w:p>
          <w:p w:rsidR="0004270D" w:rsidRPr="0002393E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13. </w:t>
            </w:r>
            <w:r w:rsidRPr="009D54AD">
              <w:rPr>
                <w:lang w:val="sr-Cyrl-RS"/>
              </w:rPr>
              <w:t>ИСУ интерфејс за студенте</w:t>
            </w:r>
            <w:r>
              <w:rPr>
                <w:lang w:val="sr-Cyrl-RS"/>
              </w:rPr>
              <w:t xml:space="preserve"> (пријава испита, преглед оцена, ШВ-20,...)</w:t>
            </w:r>
          </w:p>
        </w:tc>
      </w:tr>
      <w:tr w:rsidR="0004270D" w:rsidTr="00240122">
        <w:trPr>
          <w:trHeight w:val="1874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04270D" w:rsidRPr="00586F09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vMerge w:val="restart"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Рад на прикупљању улазних података за обраду</w:t>
            </w:r>
          </w:p>
        </w:tc>
        <w:tc>
          <w:tcPr>
            <w:tcW w:w="2298" w:type="dxa"/>
            <w:vMerge w:val="restart"/>
            <w:tcBorders>
              <w:left w:val="single" w:sz="1" w:space="0" w:color="000000"/>
            </w:tcBorders>
          </w:tcPr>
          <w:p w:rsidR="0004270D" w:rsidRPr="003924A5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vMerge w:val="restart"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Перманентно</w:t>
            </w:r>
          </w:p>
        </w:tc>
        <w:tc>
          <w:tcPr>
            <w:tcW w:w="1260" w:type="dxa"/>
            <w:vMerge w:val="restart"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270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Почетком 201</w:t>
            </w:r>
            <w:r>
              <w:rPr>
                <w:lang w:val="sr-Latn-RS"/>
              </w:rPr>
              <w:t>5</w:t>
            </w:r>
            <w:r w:rsidRPr="003475DF">
              <w:rPr>
                <w:lang w:val="sr-Cyrl-RS"/>
              </w:rPr>
              <w:t xml:space="preserve">. је дефинисан скуп података које је потребно прикупљати о рангираним кандидатима, уписаним студентима, наставницима и </w:t>
            </w:r>
            <w:proofErr w:type="spellStart"/>
            <w:r w:rsidRPr="003475DF">
              <w:rPr>
                <w:lang w:val="sr-Cyrl-RS"/>
              </w:rPr>
              <w:t>ненаставном</w:t>
            </w:r>
            <w:proofErr w:type="spellEnd"/>
            <w:r w:rsidRPr="003475DF">
              <w:rPr>
                <w:lang w:val="sr-Cyrl-RS"/>
              </w:rPr>
              <w:t xml:space="preserve"> особљу, који је прослеђен Сена</w:t>
            </w:r>
            <w:r>
              <w:rPr>
                <w:lang w:val="sr-Cyrl-RS"/>
              </w:rPr>
              <w:t>ту. Сенат је усвојио одлуку која то прописује.</w:t>
            </w:r>
            <w:r>
              <w:rPr>
                <w:lang w:val="sr-Cyrl-RS"/>
              </w:rPr>
              <w:br/>
            </w:r>
            <w:r w:rsidRPr="00434FB9">
              <w:rPr>
                <w:lang w:val="sr-Cyrl-RS"/>
              </w:rPr>
              <w:t>Прикупљене су</w:t>
            </w:r>
            <w:r>
              <w:rPr>
                <w:lang w:val="sr-Cyrl-RS"/>
              </w:rPr>
              <w:t xml:space="preserve"> ранг листе са пријемних испита, а редовно се прикупљају подаци </w:t>
            </w:r>
            <w:proofErr w:type="spellStart"/>
            <w:r>
              <w:rPr>
                <w:lang w:val="sr-Cyrl-RS"/>
              </w:rPr>
              <w:t>оа</w:t>
            </w:r>
            <w:proofErr w:type="spellEnd"/>
            <w:r>
              <w:rPr>
                <w:lang w:val="sr-Cyrl-RS"/>
              </w:rPr>
              <w:t xml:space="preserve"> редовно се прикупљају подаци о: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око 98.000 активних студената,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генерисани су детаљни извештаји о рангираним и уписаним студентима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1"/>
              </w:num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ненаставном</w:t>
            </w:r>
            <w:proofErr w:type="spellEnd"/>
            <w:r>
              <w:rPr>
                <w:lang w:val="sr-Cyrl-RS"/>
              </w:rPr>
              <w:t xml:space="preserve"> особљу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>наставном особљу</w:t>
            </w:r>
          </w:p>
          <w:p w:rsidR="0004270D" w:rsidRPr="00AD3BA1" w:rsidRDefault="0004270D" w:rsidP="00240122">
            <w:pPr>
              <w:pStyle w:val="TableContents"/>
              <w:numPr>
                <w:ilvl w:val="0"/>
                <w:numId w:val="1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истраживачком особљу. </w:t>
            </w:r>
          </w:p>
        </w:tc>
      </w:tr>
      <w:tr w:rsidR="0004270D" w:rsidTr="00240122">
        <w:trPr>
          <w:trHeight w:val="1010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04270D" w:rsidRPr="00586F09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298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549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Прописани подаци</w:t>
            </w:r>
            <w:r w:rsidRPr="00FB67AC">
              <w:rPr>
                <w:lang w:val="sr-Cyrl-RS"/>
              </w:rPr>
              <w:t xml:space="preserve"> о студијским програмима, наставницима и студентима</w:t>
            </w:r>
            <w:r>
              <w:rPr>
                <w:lang w:val="sr-Cyrl-RS"/>
              </w:rPr>
              <w:t xml:space="preserve"> се аутоматски шаљу надлежном Министарству</w:t>
            </w:r>
            <w:r w:rsidRPr="00FB67AC">
              <w:rPr>
                <w:lang w:val="sr-Cyrl-RS"/>
              </w:rPr>
              <w:t>.</w:t>
            </w:r>
          </w:p>
        </w:tc>
      </w:tr>
      <w:tr w:rsidR="0004270D" w:rsidTr="00240122">
        <w:trPr>
          <w:trHeight w:val="552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04270D" w:rsidRPr="00586F09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298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549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Омогућено је издавање нове јавне исправе (дупликата дипломе).</w:t>
            </w:r>
          </w:p>
        </w:tc>
      </w:tr>
      <w:tr w:rsidR="0004270D" w:rsidTr="00240122">
        <w:trPr>
          <w:trHeight w:val="1298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04270D" w:rsidRPr="00586F09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298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549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270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Додата је подршка за електронске ШВ-20 обрасце у све компоненте ИСУ: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Допуњен је модел података, и нови подаци су убачени у одлуку Сената.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Унос образаца од стране </w:t>
            </w:r>
            <w:proofErr w:type="spellStart"/>
            <w:r>
              <w:rPr>
                <w:lang w:val="sr-Cyrl-RS"/>
              </w:rPr>
              <w:t>неуписаних</w:t>
            </w:r>
            <w:proofErr w:type="spellEnd"/>
            <w:r>
              <w:rPr>
                <w:lang w:val="sr-Cyrl-RS"/>
              </w:rPr>
              <w:t xml:space="preserve"> студената који се не могу </w:t>
            </w:r>
            <w:proofErr w:type="spellStart"/>
            <w:r>
              <w:rPr>
                <w:lang w:val="sr-Cyrl-RS"/>
              </w:rPr>
              <w:t>аутентификовати</w:t>
            </w:r>
            <w:proofErr w:type="spellEnd"/>
            <w:r>
              <w:rPr>
                <w:lang w:val="sr-Cyrl-RS"/>
              </w:rPr>
              <w:t>.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Допуна и корекција података од стране уписаних студената преко студентских сервиса.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Евиденција података од стране студентске службе.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Размена и контрола података које шаљу факултети.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2"/>
              </w:numPr>
              <w:rPr>
                <w:lang w:val="sr-Cyrl-RS"/>
              </w:rPr>
            </w:pPr>
            <w:r>
              <w:rPr>
                <w:lang w:val="sr-Cyrl-RS"/>
              </w:rPr>
              <w:t>Експорт података у формату и према шифрама које прописује РЗС.</w:t>
            </w:r>
          </w:p>
        </w:tc>
      </w:tr>
      <w:tr w:rsidR="0004270D" w:rsidTr="00240122">
        <w:trPr>
          <w:trHeight w:val="803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04270D" w:rsidRPr="00586F09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298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549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270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Креирани су видео </w:t>
            </w:r>
            <w:proofErr w:type="spellStart"/>
            <w:r>
              <w:rPr>
                <w:lang w:val="sr-Cyrl-RS"/>
              </w:rPr>
              <w:t>туторијали</w:t>
            </w:r>
            <w:proofErr w:type="spellEnd"/>
            <w:r>
              <w:rPr>
                <w:lang w:val="sr-Cyrl-RS"/>
              </w:rPr>
              <w:t xml:space="preserve"> за студентску службу и за студенте који описују коришћење ИСУ.</w:t>
            </w:r>
          </w:p>
        </w:tc>
      </w:tr>
      <w:tr w:rsidR="0004270D" w:rsidTr="00240122">
        <w:trPr>
          <w:trHeight w:val="1298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04270D" w:rsidRPr="00586F09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298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549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270D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Додате су статистике за ИСУ: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3"/>
              </w:numPr>
              <w:rPr>
                <w:lang w:val="sr-Cyrl-RS"/>
              </w:rPr>
            </w:pPr>
            <w:proofErr w:type="spellStart"/>
            <w:r w:rsidRPr="00D76B70">
              <w:rPr>
                <w:lang w:val="sr-Cyrl-RS"/>
              </w:rPr>
              <w:t>Times</w:t>
            </w:r>
            <w:proofErr w:type="spellEnd"/>
            <w:r w:rsidRPr="00D76B70">
              <w:rPr>
                <w:lang w:val="sr-Cyrl-RS"/>
              </w:rPr>
              <w:t xml:space="preserve"> </w:t>
            </w:r>
            <w:proofErr w:type="spellStart"/>
            <w:r w:rsidRPr="00D76B70">
              <w:rPr>
                <w:lang w:val="sr-Cyrl-RS"/>
              </w:rPr>
              <w:t>Higher</w:t>
            </w:r>
            <w:proofErr w:type="spellEnd"/>
            <w:r w:rsidRPr="00D76B70">
              <w:rPr>
                <w:lang w:val="sr-Cyrl-RS"/>
              </w:rPr>
              <w:t xml:space="preserve"> </w:t>
            </w:r>
            <w:proofErr w:type="spellStart"/>
            <w:r w:rsidRPr="00D76B70">
              <w:rPr>
                <w:lang w:val="sr-Cyrl-RS"/>
              </w:rPr>
              <w:t>Education</w:t>
            </w:r>
            <w:proofErr w:type="spellEnd"/>
            <w:r w:rsidRPr="00D76B70">
              <w:rPr>
                <w:lang w:val="sr-Cyrl-RS"/>
              </w:rPr>
              <w:t xml:space="preserve">, 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3"/>
              </w:numPr>
              <w:rPr>
                <w:lang w:val="sr-Cyrl-RS"/>
              </w:rPr>
            </w:pPr>
            <w:r w:rsidRPr="00D76B70">
              <w:rPr>
                <w:lang w:val="sr-Cyrl-RS"/>
              </w:rPr>
              <w:t xml:space="preserve">QS </w:t>
            </w:r>
            <w:proofErr w:type="spellStart"/>
            <w:r w:rsidRPr="00D76B70">
              <w:rPr>
                <w:lang w:val="sr-Cyrl-RS"/>
              </w:rPr>
              <w:t>World</w:t>
            </w:r>
            <w:proofErr w:type="spellEnd"/>
            <w:r w:rsidRPr="00D76B70">
              <w:rPr>
                <w:lang w:val="sr-Cyrl-RS"/>
              </w:rPr>
              <w:t xml:space="preserve"> University </w:t>
            </w:r>
            <w:proofErr w:type="spellStart"/>
            <w:r w:rsidRPr="00D76B70">
              <w:rPr>
                <w:lang w:val="sr-Cyrl-RS"/>
              </w:rPr>
              <w:t>Ranking</w:t>
            </w:r>
            <w:proofErr w:type="spellEnd"/>
            <w:r w:rsidRPr="00D76B70">
              <w:rPr>
                <w:lang w:val="sr-Cyrl-RS"/>
              </w:rPr>
              <w:t xml:space="preserve">, </w:t>
            </w:r>
          </w:p>
          <w:p w:rsidR="0004270D" w:rsidRDefault="0004270D" w:rsidP="00240122">
            <w:pPr>
              <w:pStyle w:val="TableContents"/>
              <w:numPr>
                <w:ilvl w:val="0"/>
                <w:numId w:val="3"/>
              </w:numPr>
              <w:rPr>
                <w:lang w:val="sr-Cyrl-RS"/>
              </w:rPr>
            </w:pPr>
            <w:proofErr w:type="spellStart"/>
            <w:r w:rsidRPr="00D76B70">
              <w:rPr>
                <w:lang w:val="sr-Cyrl-RS"/>
              </w:rPr>
              <w:t>Global</w:t>
            </w:r>
            <w:proofErr w:type="spellEnd"/>
            <w:r w:rsidRPr="00D76B70">
              <w:rPr>
                <w:lang w:val="sr-Cyrl-RS"/>
              </w:rPr>
              <w:t xml:space="preserve"> </w:t>
            </w:r>
            <w:proofErr w:type="spellStart"/>
            <w:r w:rsidRPr="00D76B70">
              <w:rPr>
                <w:lang w:val="sr-Cyrl-RS"/>
              </w:rPr>
              <w:t>Research</w:t>
            </w:r>
            <w:proofErr w:type="spellEnd"/>
            <w:r w:rsidRPr="00D76B70">
              <w:rPr>
                <w:lang w:val="sr-Cyrl-RS"/>
              </w:rPr>
              <w:t xml:space="preserve"> University </w:t>
            </w:r>
            <w:proofErr w:type="spellStart"/>
            <w:r w:rsidRPr="00D76B70">
              <w:rPr>
                <w:lang w:val="sr-Cyrl-RS"/>
              </w:rPr>
              <w:t>Profiles</w:t>
            </w:r>
            <w:proofErr w:type="spellEnd"/>
            <w:r w:rsidRPr="00D76B70">
              <w:rPr>
                <w:lang w:val="sr-Cyrl-RS"/>
              </w:rPr>
              <w:t xml:space="preserve"> (GRUP, </w:t>
            </w:r>
            <w:proofErr w:type="spellStart"/>
            <w:r w:rsidRPr="00D76B70">
              <w:rPr>
                <w:lang w:val="sr-Cyrl-RS"/>
              </w:rPr>
              <w:t>Shanghai</w:t>
            </w:r>
            <w:proofErr w:type="spellEnd"/>
            <w:r w:rsidRPr="00D76B70">
              <w:rPr>
                <w:lang w:val="sr-Cyrl-RS"/>
              </w:rPr>
              <w:t xml:space="preserve">) i </w:t>
            </w:r>
          </w:p>
          <w:p w:rsidR="0004270D" w:rsidRPr="00D76B70" w:rsidRDefault="0004270D" w:rsidP="00240122">
            <w:pPr>
              <w:pStyle w:val="TableContents"/>
              <w:numPr>
                <w:ilvl w:val="0"/>
                <w:numId w:val="3"/>
              </w:numPr>
              <w:rPr>
                <w:lang w:val="sr-Cyrl-RS"/>
              </w:rPr>
            </w:pPr>
            <w:r w:rsidRPr="00D76B70">
              <w:rPr>
                <w:lang w:val="sr-Cyrl-RS"/>
              </w:rPr>
              <w:t>U-</w:t>
            </w:r>
            <w:proofErr w:type="spellStart"/>
            <w:r w:rsidRPr="00D76B70">
              <w:rPr>
                <w:lang w:val="sr-Cyrl-RS"/>
              </w:rPr>
              <w:t>Multirank</w:t>
            </w:r>
            <w:proofErr w:type="spellEnd"/>
            <w:r>
              <w:rPr>
                <w:lang w:val="sr-Cyrl-RS"/>
              </w:rPr>
              <w:t>.</w:t>
            </w:r>
          </w:p>
        </w:tc>
      </w:tr>
      <w:tr w:rsidR="0004270D" w:rsidTr="00240122">
        <w:trPr>
          <w:trHeight w:val="941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04270D" w:rsidRPr="00586F09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298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549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270D" w:rsidRPr="00D76B70" w:rsidRDefault="0004270D" w:rsidP="00240122">
            <w:pPr>
              <w:pStyle w:val="TableContents"/>
            </w:pPr>
            <w:r>
              <w:rPr>
                <w:lang w:val="sr-Cyrl-RS"/>
              </w:rPr>
              <w:t xml:space="preserve">Додата је подршка за централизовани </w:t>
            </w:r>
            <w:proofErr w:type="spellStart"/>
            <w:r w:rsidRPr="00D76B70">
              <w:rPr>
                <w:i/>
                <w:lang w:val="sr-Latn-RS"/>
              </w:rPr>
              <w:t>email</w:t>
            </w:r>
            <w:proofErr w:type="spellEnd"/>
            <w:r>
              <w:rPr>
                <w:lang w:val="sr-Cyrl-RS"/>
              </w:rPr>
              <w:t xml:space="preserve"> сервис за студенте, са дистрибуираном </w:t>
            </w:r>
            <w:proofErr w:type="spellStart"/>
            <w:r>
              <w:rPr>
                <w:lang w:val="sr-Cyrl-RS"/>
              </w:rPr>
              <w:t>аутентификацијом</w:t>
            </w:r>
            <w:proofErr w:type="spellEnd"/>
            <w:r>
              <w:rPr>
                <w:lang w:val="sr-Cyrl-RS"/>
              </w:rPr>
              <w:t xml:space="preserve">, како би се омогућило да сви студенти могу да имају </w:t>
            </w:r>
            <w:proofErr w:type="spellStart"/>
            <w:r>
              <w:rPr>
                <w:lang w:val="sr-Cyrl-RS"/>
              </w:rPr>
              <w:t>мејл</w:t>
            </w:r>
            <w:proofErr w:type="spellEnd"/>
            <w:r>
              <w:rPr>
                <w:lang w:val="sr-Cyrl-RS"/>
              </w:rPr>
              <w:t xml:space="preserve"> адресе у форми </w:t>
            </w:r>
            <w:r w:rsidRPr="00D76B70">
              <w:rPr>
                <w:i/>
                <w:lang w:val="sr-Latn-RS"/>
              </w:rPr>
              <w:t>korisnik</w:t>
            </w:r>
            <w:r w:rsidRPr="00D76B70">
              <w:rPr>
                <w:i/>
              </w:rPr>
              <w:t>@student.fakultet.bg.ac.rs</w:t>
            </w:r>
            <w:r>
              <w:t>.</w:t>
            </w:r>
          </w:p>
        </w:tc>
      </w:tr>
      <w:tr w:rsidR="0004270D" w:rsidTr="00240122">
        <w:trPr>
          <w:trHeight w:val="726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04270D" w:rsidRPr="00586F09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29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54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12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270D" w:rsidRPr="00D76B70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Омогућен је појединачни преглед свих послатих података како би факултети тј. њихове стручне службе могле да сазнају које су особе (наставници, студенти...) ушле у званичну статистику, а које не.</w:t>
            </w:r>
          </w:p>
        </w:tc>
      </w:tr>
      <w:tr w:rsidR="0004270D" w:rsidTr="00240122">
        <w:trPr>
          <w:trHeight w:val="476"/>
        </w:trPr>
        <w:tc>
          <w:tcPr>
            <w:tcW w:w="21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4270D" w:rsidRPr="00676D81" w:rsidRDefault="0004270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676D81" w:rsidRDefault="0004270D" w:rsidP="00240122">
            <w:pPr>
              <w:pStyle w:val="TableContents"/>
              <w:rPr>
                <w:lang w:val="sr-Cyrl-RS"/>
              </w:rPr>
            </w:pPr>
            <w:r w:rsidRPr="00676D81">
              <w:rPr>
                <w:lang w:val="sr-Cyrl-RS"/>
              </w:rPr>
              <w:t>Рад на одржавању информационог система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3924A5" w:rsidRDefault="0004270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04270D" w:rsidRDefault="0004270D" w:rsidP="00240122"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676D81" w:rsidRDefault="0004270D" w:rsidP="00240122">
            <w:pPr>
              <w:pStyle w:val="TableContents"/>
              <w:rPr>
                <w:lang w:val="sr-Cyrl-RS"/>
              </w:rPr>
            </w:pPr>
            <w:r w:rsidRPr="00676D81">
              <w:rPr>
                <w:lang w:val="sr-Cyrl-RS"/>
              </w:rPr>
              <w:t>Перманентно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04270D" w:rsidRPr="00676D81" w:rsidRDefault="0004270D" w:rsidP="00240122">
            <w:pPr>
              <w:pStyle w:val="TableContents"/>
              <w:rPr>
                <w:lang w:val="sr-Cyrl-RS"/>
              </w:rPr>
            </w:pPr>
            <w:r w:rsidRPr="00676D81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270D" w:rsidRPr="00AD3BA1" w:rsidRDefault="0004270D" w:rsidP="00240122">
            <w:pPr>
              <w:pStyle w:val="TableContents"/>
              <w:rPr>
                <w:lang w:val="sr-Cyrl-RS"/>
              </w:rPr>
            </w:pPr>
            <w:r w:rsidRPr="00676D81">
              <w:rPr>
                <w:lang w:val="sr-Cyrl-RS"/>
              </w:rPr>
              <w:t>Рад на одржавању информационог система за рад са документима (ОПИС)</w:t>
            </w:r>
          </w:p>
        </w:tc>
      </w:tr>
      <w:tr w:rsidR="001B053B" w:rsidRPr="00EF4B6D" w:rsidTr="00EF4B6D">
        <w:trPr>
          <w:trHeight w:val="2121"/>
        </w:trPr>
        <w:tc>
          <w:tcPr>
            <w:tcW w:w="2101" w:type="dxa"/>
            <w:vMerge w:val="restart"/>
            <w:tcBorders>
              <w:left w:val="single" w:sz="1" w:space="0" w:color="000000"/>
            </w:tcBorders>
          </w:tcPr>
          <w:p w:rsidR="001B053B" w:rsidRPr="00EF4B6D" w:rsidRDefault="001B053B" w:rsidP="00202F83">
            <w:pPr>
              <w:pStyle w:val="TableContents"/>
              <w:rPr>
                <w:lang w:val="sr-Cyrl-CS"/>
              </w:rPr>
            </w:pPr>
            <w:r w:rsidRPr="00EF4B6D">
              <w:rPr>
                <w:lang w:val="sr-Cyrl-CS"/>
              </w:rPr>
              <w:t xml:space="preserve">Успостављање дигиталних </w:t>
            </w:r>
            <w:proofErr w:type="spellStart"/>
            <w:r w:rsidRPr="00EF4B6D">
              <w:rPr>
                <w:lang w:val="sr-Cyrl-CS"/>
              </w:rPr>
              <w:t>репозиторијума</w:t>
            </w:r>
            <w:proofErr w:type="spellEnd"/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Pr="00EF4B6D" w:rsidRDefault="001B053B" w:rsidP="00CB2C89">
            <w:pPr>
              <w:pStyle w:val="TableContents"/>
              <w:rPr>
                <w:lang w:val="sr-Cyrl-CS"/>
              </w:rPr>
            </w:pPr>
            <w:bookmarkStart w:id="1" w:name="bookmark1"/>
            <w:bookmarkEnd w:id="1"/>
            <w:r w:rsidRPr="00EF4B6D">
              <w:rPr>
                <w:lang w:val="sr-Cyrl-CS"/>
              </w:rPr>
              <w:t xml:space="preserve">Формирање </w:t>
            </w:r>
            <w:proofErr w:type="spellStart"/>
            <w:r w:rsidRPr="00EF4B6D">
              <w:rPr>
                <w:lang w:val="sr-Cyrl-CS"/>
              </w:rPr>
              <w:t>репозиторијума</w:t>
            </w:r>
            <w:proofErr w:type="spellEnd"/>
            <w:r w:rsidRPr="00EF4B6D">
              <w:rPr>
                <w:lang w:val="sr-Cyrl-CS"/>
              </w:rPr>
              <w:t xml:space="preserve"> докторских теза на увиду јавности на Универзитету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Pr="00EF4B6D" w:rsidRDefault="001B053B" w:rsidP="003924A5">
            <w:pPr>
              <w:pStyle w:val="TableContents"/>
              <w:rPr>
                <w:lang w:val="sr-Cyrl-CS"/>
              </w:rPr>
            </w:pPr>
            <w:r w:rsidRPr="00EF4B6D">
              <w:rPr>
                <w:lang w:val="sr-Cyrl-CS"/>
              </w:rPr>
              <w:t>Статут УБ</w:t>
            </w:r>
          </w:p>
          <w:p w:rsidR="001B053B" w:rsidRPr="00EF4B6D" w:rsidRDefault="001B053B" w:rsidP="003924A5">
            <w:pPr>
              <w:pStyle w:val="TableContents"/>
              <w:rPr>
                <w:lang w:val="sr-Cyrl-CS"/>
              </w:rPr>
            </w:pPr>
            <w:r w:rsidRPr="00EF4B6D">
              <w:rPr>
                <w:lang w:val="sr-Cyrl-C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Pr="00EF4B6D" w:rsidRDefault="0045267A" w:rsidP="00202F83">
            <w:pPr>
              <w:pStyle w:val="TableContents"/>
              <w:rPr>
                <w:lang w:val="sr-Cyrl-CS"/>
              </w:rPr>
            </w:pPr>
            <w:r>
              <w:rPr>
                <w:lang w:val="sr-Cyrl-RS"/>
              </w:rPr>
              <w:t>јун-децембар 2015.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Pr="00EF4B6D" w:rsidRDefault="001B053B" w:rsidP="00202F83">
            <w:pPr>
              <w:pStyle w:val="TableContents"/>
              <w:rPr>
                <w:lang w:val="sr-Cyrl-CS"/>
              </w:rPr>
            </w:pPr>
            <w:r w:rsidRPr="00EF4B6D">
              <w:rPr>
                <w:lang w:val="sr-Cyrl-C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B6D" w:rsidRDefault="00EF4B6D" w:rsidP="00202F83">
            <w:pPr>
              <w:pStyle w:val="TableContents"/>
              <w:rPr>
                <w:lang w:val="sr-Cyrl-CS"/>
              </w:rPr>
            </w:pPr>
            <w:r>
              <w:rPr>
                <w:lang w:val="sr-Cyrl-CS"/>
              </w:rPr>
              <w:t xml:space="preserve">Рад </w:t>
            </w:r>
            <w:r w:rsidR="001B053B" w:rsidRPr="00EF4B6D">
              <w:rPr>
                <w:lang w:val="sr-Cyrl-CS"/>
              </w:rPr>
              <w:t>портал</w:t>
            </w:r>
            <w:r>
              <w:rPr>
                <w:lang w:val="sr-Cyrl-CS"/>
              </w:rPr>
              <w:t>а</w:t>
            </w:r>
            <w:r w:rsidR="001B053B" w:rsidRPr="00EF4B6D">
              <w:rPr>
                <w:lang w:val="sr-Cyrl-CS"/>
              </w:rPr>
              <w:t xml:space="preserve"> </w:t>
            </w:r>
            <w:proofErr w:type="spellStart"/>
            <w:r w:rsidR="001B053B" w:rsidRPr="00EF4B6D">
              <w:rPr>
                <w:lang w:val="sr-Cyrl-CS"/>
              </w:rPr>
              <w:t>УвиДок</w:t>
            </w:r>
            <w:proofErr w:type="spellEnd"/>
            <w:r w:rsidR="001B053B" w:rsidRPr="00EF4B6D">
              <w:rPr>
                <w:lang w:val="sr-Cyrl-CS"/>
              </w:rPr>
              <w:t xml:space="preserve"> (</w:t>
            </w:r>
            <w:proofErr w:type="spellStart"/>
            <w:r w:rsidR="001B053B" w:rsidRPr="00EF4B6D">
              <w:rPr>
                <w:lang w:val="sr-Cyrl-CS"/>
              </w:rPr>
              <w:t>uvidok.rcub.bg.ac.rs</w:t>
            </w:r>
            <w:proofErr w:type="spellEnd"/>
            <w:r w:rsidR="001B053B" w:rsidRPr="00EF4B6D">
              <w:rPr>
                <w:lang w:val="sr-Cyrl-CS"/>
              </w:rPr>
              <w:t xml:space="preserve">) као обједињени </w:t>
            </w:r>
            <w:proofErr w:type="spellStart"/>
            <w:r w:rsidR="001B053B" w:rsidRPr="00EF4B6D">
              <w:rPr>
                <w:lang w:val="sr-Cyrl-CS"/>
              </w:rPr>
              <w:t>репозиторијум</w:t>
            </w:r>
            <w:proofErr w:type="spellEnd"/>
            <w:r w:rsidR="001B053B" w:rsidRPr="00EF4B6D">
              <w:rPr>
                <w:lang w:val="sr-Cyrl-CS"/>
              </w:rPr>
              <w:t xml:space="preserve"> свих теза које су на увиду јавности на Универзитету. </w:t>
            </w:r>
          </w:p>
          <w:p w:rsidR="00EF4B6D" w:rsidRDefault="00EF4B6D" w:rsidP="00202F83">
            <w:pPr>
              <w:pStyle w:val="TableContents"/>
              <w:rPr>
                <w:lang w:val="sr-Cyrl-CS"/>
              </w:rPr>
            </w:pPr>
          </w:p>
          <w:p w:rsidR="001B053B" w:rsidRPr="00EF4B6D" w:rsidRDefault="001B053B" w:rsidP="00202F83">
            <w:pPr>
              <w:pStyle w:val="TableContents"/>
              <w:rPr>
                <w:lang w:val="sr-Cyrl-CS"/>
              </w:rPr>
            </w:pPr>
            <w:r w:rsidRPr="00EF4B6D">
              <w:rPr>
                <w:lang w:val="sr-Cyrl-CS"/>
              </w:rPr>
              <w:t>Сви факултети (осим Архитектонског) редовно допуњују податке везане за дисертације са својих факултета.</w:t>
            </w:r>
          </w:p>
        </w:tc>
      </w:tr>
      <w:tr w:rsidR="001B053B" w:rsidTr="00EF4B6D">
        <w:trPr>
          <w:trHeight w:val="2295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1B053B" w:rsidRPr="00586F09" w:rsidRDefault="001B053B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Pr="00AD3BA1" w:rsidRDefault="001B053B" w:rsidP="00202F8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Подршка успостављању националног </w:t>
            </w:r>
            <w:proofErr w:type="spellStart"/>
            <w:r>
              <w:rPr>
                <w:lang w:val="sr-Cyrl-RS"/>
              </w:rPr>
              <w:t>репозиторијума</w:t>
            </w:r>
            <w:proofErr w:type="spellEnd"/>
            <w:r>
              <w:rPr>
                <w:lang w:val="sr-Cyrl-RS"/>
              </w:rPr>
              <w:t xml:space="preserve"> докторских теза 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Pr="003924A5" w:rsidRDefault="001B053B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1B053B" w:rsidRPr="00AD3BA1" w:rsidRDefault="001B053B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Pr="00AD3BA1" w:rsidRDefault="001B053B" w:rsidP="00202F8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јун-децембар 2015.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Pr="00AD3BA1" w:rsidRDefault="001B053B" w:rsidP="00202F83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53B" w:rsidRDefault="001B053B" w:rsidP="0091346A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Испитане су све промене у нормативним актима везаним за докторске дисертације, и након тога је осмишљен </w:t>
            </w:r>
            <w:proofErr w:type="spellStart"/>
            <w:r w:rsidRPr="00731613">
              <w:t>портал</w:t>
            </w:r>
            <w:proofErr w:type="spellEnd"/>
            <w:r w:rsidRPr="00731613">
              <w:t xml:space="preserve"> </w:t>
            </w:r>
            <w:proofErr w:type="spellStart"/>
            <w:r>
              <w:rPr>
                <w:lang w:val="sr-Cyrl-RS"/>
              </w:rPr>
              <w:t>НаРДуС</w:t>
            </w:r>
            <w:proofErr w:type="spellEnd"/>
            <w:r w:rsidRPr="00731613">
              <w:t xml:space="preserve"> (</w:t>
            </w:r>
            <w:r>
              <w:t>nardus.mpn.gov.rs</w:t>
            </w:r>
            <w:r w:rsidRPr="00731613">
              <w:t xml:space="preserve">) </w:t>
            </w:r>
            <w:r>
              <w:rPr>
                <w:lang w:val="sr-Cyrl-RS"/>
              </w:rPr>
              <w:t xml:space="preserve">који се од новембра 2015. </w:t>
            </w:r>
          </w:p>
          <w:p w:rsidR="001B053B" w:rsidRDefault="001B053B" w:rsidP="0091346A">
            <w:pPr>
              <w:pStyle w:val="TableContents"/>
              <w:rPr>
                <w:lang w:val="sr-Cyrl-RS"/>
              </w:rPr>
            </w:pPr>
          </w:p>
          <w:p w:rsidR="001B053B" w:rsidRPr="00AD3BA1" w:rsidRDefault="001B053B" w:rsidP="0091346A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Обучени су корисници са свих универзитета у Србији, а ректорима је </w:t>
            </w:r>
            <w:proofErr w:type="spellStart"/>
            <w:r>
              <w:rPr>
                <w:lang w:val="sr-Cyrl-RS"/>
              </w:rPr>
              <w:t>НаРДуС</w:t>
            </w:r>
            <w:proofErr w:type="spellEnd"/>
            <w:r>
              <w:rPr>
                <w:lang w:val="sr-Cyrl-RS"/>
              </w:rPr>
              <w:t xml:space="preserve"> приказан у оквиру редовне </w:t>
            </w:r>
            <w:proofErr w:type="spellStart"/>
            <w:r>
              <w:rPr>
                <w:lang w:val="sr-Cyrl-RS"/>
              </w:rPr>
              <w:t>скпштине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КоНУСа</w:t>
            </w:r>
            <w:proofErr w:type="spellEnd"/>
            <w:r>
              <w:rPr>
                <w:lang w:val="sr-Cyrl-RS"/>
              </w:rPr>
              <w:t>.</w:t>
            </w:r>
          </w:p>
        </w:tc>
      </w:tr>
      <w:tr w:rsidR="001B053B" w:rsidTr="00EF4B6D">
        <w:trPr>
          <w:trHeight w:val="1718"/>
        </w:trPr>
        <w:tc>
          <w:tcPr>
            <w:tcW w:w="21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1B053B" w:rsidRDefault="001B053B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Default="001B053B" w:rsidP="001B053B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Реализација </w:t>
            </w:r>
            <w:proofErr w:type="spellStart"/>
            <w:r>
              <w:rPr>
                <w:lang w:val="sr-Cyrl-RS"/>
              </w:rPr>
              <w:t>репозиторијума</w:t>
            </w:r>
            <w:proofErr w:type="spellEnd"/>
            <w:r>
              <w:rPr>
                <w:lang w:val="sr-Cyrl-RS"/>
              </w:rPr>
              <w:t xml:space="preserve"> стручних радова </w:t>
            </w:r>
            <w:proofErr w:type="spellStart"/>
            <w:r>
              <w:t>Институт</w:t>
            </w:r>
            <w:proofErr w:type="spellEnd"/>
            <w:r>
              <w:rPr>
                <w:lang w:val="sr-Cyrl-RS"/>
              </w:rPr>
              <w:t xml:space="preserve">а </w:t>
            </w:r>
            <w:r>
              <w:t xml:space="preserve"> </w:t>
            </w:r>
            <w:proofErr w:type="spellStart"/>
            <w:r>
              <w:t>биолошких</w:t>
            </w:r>
            <w:proofErr w:type="spellEnd"/>
            <w:r>
              <w:t xml:space="preserve"> </w:t>
            </w:r>
            <w:proofErr w:type="spellStart"/>
            <w:r>
              <w:t>наука</w:t>
            </w:r>
            <w:proofErr w:type="spellEnd"/>
            <w:r>
              <w:t xml:space="preserve"> </w:t>
            </w:r>
            <w:proofErr w:type="spellStart"/>
            <w:r>
              <w:t>Синиша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Pr="003924A5" w:rsidRDefault="001B053B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1B053B" w:rsidRPr="00AD3BA1" w:rsidRDefault="001B053B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Pr="00AD3BA1" w:rsidRDefault="001B053B" w:rsidP="00202F8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јун-децембар 2015.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1B053B" w:rsidRPr="00AD3BA1" w:rsidRDefault="001B053B" w:rsidP="00202F83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053B" w:rsidRDefault="001B053B" w:rsidP="001B053B">
            <w:pPr>
              <w:pStyle w:val="TableContents"/>
              <w:rPr>
                <w:lang w:val="sr-Cyrl-RS"/>
              </w:rPr>
            </w:pPr>
            <w:r w:rsidRPr="00B12D83">
              <w:rPr>
                <w:lang w:val="sr-Cyrl-RS"/>
              </w:rPr>
              <w:t xml:space="preserve">Започет рад на </w:t>
            </w:r>
            <w:proofErr w:type="spellStart"/>
            <w:r w:rsidRPr="00B12D83">
              <w:rPr>
                <w:lang w:val="sr-Cyrl-RS"/>
              </w:rPr>
              <w:t>РаДАРу</w:t>
            </w:r>
            <w:proofErr w:type="spellEnd"/>
            <w:r w:rsidRPr="00B12D83">
              <w:rPr>
                <w:lang w:val="sr-Cyrl-RS"/>
              </w:rPr>
              <w:t xml:space="preserve"> (</w:t>
            </w:r>
            <w:proofErr w:type="spellStart"/>
            <w:r w:rsidRPr="00B12D83">
              <w:rPr>
                <w:lang w:val="sr-Cyrl-RS"/>
              </w:rPr>
              <w:t>ibiss</w:t>
            </w:r>
            <w:proofErr w:type="spellEnd"/>
            <w:r w:rsidRPr="00B12D83">
              <w:rPr>
                <w:lang w:val="sr-Cyrl-RS"/>
              </w:rPr>
              <w:t>-</w:t>
            </w:r>
            <w:proofErr w:type="spellStart"/>
            <w:r w:rsidRPr="00B12D83">
              <w:rPr>
                <w:lang w:val="sr-Cyrl-RS"/>
              </w:rPr>
              <w:t>r.rcub.bg.ac.rs</w:t>
            </w:r>
            <w:proofErr w:type="spellEnd"/>
            <w:r w:rsidRPr="00B12D83">
              <w:rPr>
                <w:lang w:val="sr-Cyrl-RS"/>
              </w:rPr>
              <w:t xml:space="preserve">) за Институт биолошких наука Синиша Станковић, као први институционални </w:t>
            </w:r>
            <w:proofErr w:type="spellStart"/>
            <w:r w:rsidRPr="00B12D83">
              <w:rPr>
                <w:lang w:val="sr-Cyrl-RS"/>
              </w:rPr>
              <w:t>репозиторијум</w:t>
            </w:r>
            <w:proofErr w:type="spellEnd"/>
            <w:r w:rsidRPr="00B12D83">
              <w:rPr>
                <w:lang w:val="sr-Cyrl-RS"/>
              </w:rPr>
              <w:t xml:space="preserve"> намењен институтима у саставу Универзитета. </w:t>
            </w:r>
          </w:p>
        </w:tc>
      </w:tr>
      <w:tr w:rsidR="004D603D" w:rsidTr="00EF4B6D">
        <w:trPr>
          <w:trHeight w:val="1860"/>
        </w:trPr>
        <w:tc>
          <w:tcPr>
            <w:tcW w:w="2101" w:type="dxa"/>
            <w:vMerge w:val="restart"/>
            <w:tcBorders>
              <w:left w:val="single" w:sz="1" w:space="0" w:color="000000"/>
            </w:tcBorders>
          </w:tcPr>
          <w:p w:rsidR="004D603D" w:rsidRDefault="004D603D" w:rsidP="00240122">
            <w:pPr>
              <w:pStyle w:val="TableContents"/>
              <w:rPr>
                <w:lang w:val="sr-Cyrl-RS"/>
              </w:rPr>
            </w:pPr>
            <w:r w:rsidRPr="00281484">
              <w:rPr>
                <w:lang w:val="sr-Cyrl-RS"/>
              </w:rPr>
              <w:lastRenderedPageBreak/>
              <w:t>Подршка научним и образовним активностима на Универзитету</w:t>
            </w: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Default="004D603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Одржавање апликације </w:t>
            </w:r>
            <w:r w:rsidRPr="00FA28E6">
              <w:rPr>
                <w:lang w:val="sr-Cyrl-RS"/>
              </w:rPr>
              <w:t>за утврђивање категорије научних радова (</w:t>
            </w:r>
            <w:proofErr w:type="spellStart"/>
            <w:r w:rsidR="00C745AE">
              <w:rPr>
                <w:lang w:val="sr-Cyrl-RS"/>
              </w:rPr>
              <w:t>ПроРеф</w:t>
            </w:r>
            <w:proofErr w:type="spellEnd"/>
            <w:r w:rsidR="00C745AE">
              <w:rPr>
                <w:lang w:val="sr-Cyrl-RS"/>
              </w:rPr>
              <w:t>)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3924A5" w:rsidRDefault="004D603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4D603D" w:rsidRPr="00AD3BA1" w:rsidRDefault="004D603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40122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Перманентно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40122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03D" w:rsidRDefault="004D603D" w:rsidP="001B053B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Редовно одржавање апликације портала.</w:t>
            </w:r>
          </w:p>
          <w:p w:rsidR="004D603D" w:rsidRDefault="004D603D" w:rsidP="001B053B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731613">
              <w:rPr>
                <w:lang w:val="sr-Cyrl-RS"/>
              </w:rPr>
              <w:t>роширена подацима за 2015 годину (</w:t>
            </w:r>
            <w:proofErr w:type="spellStart"/>
            <w:r w:rsidRPr="00731613">
              <w:rPr>
                <w:lang w:val="sr-Cyrl-RS"/>
              </w:rPr>
              <w:t>импакт</w:t>
            </w:r>
            <w:proofErr w:type="spellEnd"/>
            <w:r w:rsidRPr="00731613">
              <w:rPr>
                <w:lang w:val="sr-Cyrl-RS"/>
              </w:rPr>
              <w:t xml:space="preserve"> фактори за 2014 и </w:t>
            </w:r>
            <w:proofErr w:type="spellStart"/>
            <w:r w:rsidRPr="00731613">
              <w:rPr>
                <w:lang w:val="sr-Cyrl-RS"/>
              </w:rPr>
              <w:t>категоризација</w:t>
            </w:r>
            <w:proofErr w:type="spellEnd"/>
            <w:r w:rsidRPr="00731613">
              <w:rPr>
                <w:lang w:val="sr-Cyrl-RS"/>
              </w:rPr>
              <w:t xml:space="preserve"> надлежног Министарства). </w:t>
            </w:r>
          </w:p>
          <w:p w:rsidR="004D603D" w:rsidRDefault="004D603D" w:rsidP="001B053B">
            <w:pPr>
              <w:pStyle w:val="TableContents"/>
              <w:rPr>
                <w:lang w:val="sr-Cyrl-RS"/>
              </w:rPr>
            </w:pPr>
            <w:r w:rsidRPr="00731613">
              <w:rPr>
                <w:lang w:val="sr-Cyrl-RS"/>
              </w:rPr>
              <w:t xml:space="preserve">Одржана обука за све проректоре и секретаре већа. </w:t>
            </w:r>
          </w:p>
        </w:tc>
      </w:tr>
      <w:tr w:rsidR="004D603D" w:rsidTr="00EF4B6D">
        <w:trPr>
          <w:trHeight w:val="2582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4D603D" w:rsidRDefault="004D603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6C3350" w:rsidRDefault="004D603D" w:rsidP="00FE6167">
            <w:pPr>
              <w:pStyle w:val="TableContents"/>
              <w:rPr>
                <w:lang w:val="sr-Cyrl-CS"/>
              </w:rPr>
            </w:pPr>
            <w:r>
              <w:rPr>
                <w:lang w:val="sr-Cyrl-CS"/>
              </w:rPr>
              <w:t>Развој а</w:t>
            </w:r>
            <w:r w:rsidRPr="006C3350">
              <w:rPr>
                <w:lang w:val="sr-Cyrl-CS"/>
              </w:rPr>
              <w:t>пликациј</w:t>
            </w:r>
            <w:r>
              <w:rPr>
                <w:lang w:val="sr-Cyrl-CS"/>
              </w:rPr>
              <w:t>е</w:t>
            </w:r>
            <w:r w:rsidRPr="006C3350">
              <w:rPr>
                <w:lang w:val="sr-Cyrl-CS"/>
              </w:rPr>
              <w:t xml:space="preserve"> за систематско праћење научног учинка у </w:t>
            </w:r>
            <w:r w:rsidRPr="006C3350">
              <w:rPr>
                <w:i/>
                <w:lang w:val="sr-Cyrl-CS"/>
              </w:rPr>
              <w:t xml:space="preserve">Web of </w:t>
            </w:r>
            <w:proofErr w:type="spellStart"/>
            <w:r w:rsidRPr="006C3350">
              <w:rPr>
                <w:i/>
                <w:lang w:val="sr-Cyrl-CS"/>
              </w:rPr>
              <w:t>Science</w:t>
            </w:r>
            <w:proofErr w:type="spellEnd"/>
            <w:r w:rsidRPr="006C3350">
              <w:rPr>
                <w:lang w:val="sr-Cyrl-CS"/>
              </w:rPr>
              <w:t>.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3924A5" w:rsidRDefault="004D603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4D603D" w:rsidRPr="00AD3BA1" w:rsidRDefault="004D603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мај-децембар 2015.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40122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03D" w:rsidRDefault="004D603D" w:rsidP="006C3350">
            <w:pPr>
              <w:pStyle w:val="TableContents"/>
              <w:rPr>
                <w:lang w:val="sr-Cyrl-RS"/>
              </w:rPr>
            </w:pPr>
            <w:r w:rsidRPr="006C3350">
              <w:rPr>
                <w:lang w:val="sr-Cyrl-RS"/>
              </w:rPr>
              <w:t xml:space="preserve">Развијена је апликација за систематско праћење научног учинка наставника и студената Универзитета у Београду у Web of </w:t>
            </w:r>
            <w:proofErr w:type="spellStart"/>
            <w:r w:rsidRPr="006C3350">
              <w:rPr>
                <w:lang w:val="sr-Cyrl-RS"/>
              </w:rPr>
              <w:t>Science</w:t>
            </w:r>
            <w:proofErr w:type="spellEnd"/>
            <w:r w:rsidRPr="006C3350">
              <w:rPr>
                <w:lang w:val="sr-Cyrl-RS"/>
              </w:rPr>
              <w:t xml:space="preserve">. </w:t>
            </w:r>
          </w:p>
          <w:p w:rsidR="004D603D" w:rsidRDefault="004D603D" w:rsidP="006C3350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Сп</w:t>
            </w:r>
            <w:r w:rsidRPr="006C3350">
              <w:rPr>
                <w:lang w:val="sr-Cyrl-RS"/>
              </w:rPr>
              <w:t xml:space="preserve">роводи се поправка података везаних за </w:t>
            </w:r>
            <w:proofErr w:type="spellStart"/>
            <w:r w:rsidRPr="006C3350">
              <w:rPr>
                <w:lang w:val="sr-Cyrl-RS"/>
              </w:rPr>
              <w:t>афилијативну</w:t>
            </w:r>
            <w:proofErr w:type="spellEnd"/>
            <w:r w:rsidRPr="006C3350">
              <w:rPr>
                <w:lang w:val="sr-Cyrl-RS"/>
              </w:rPr>
              <w:t xml:space="preserve"> припадност за радове са Универзитета у Београду, а што доприноси њиховој </w:t>
            </w:r>
            <w:proofErr w:type="spellStart"/>
            <w:r w:rsidRPr="006C3350">
              <w:rPr>
                <w:lang w:val="sr-Cyrl-RS"/>
              </w:rPr>
              <w:t>комплетности</w:t>
            </w:r>
            <w:proofErr w:type="spellEnd"/>
            <w:r w:rsidRPr="006C3350">
              <w:rPr>
                <w:lang w:val="sr-Cyrl-RS"/>
              </w:rPr>
              <w:t xml:space="preserve"> приликом преузимања података за рангирање.</w:t>
            </w:r>
          </w:p>
        </w:tc>
      </w:tr>
      <w:tr w:rsidR="004D603D" w:rsidTr="00EF4B6D">
        <w:trPr>
          <w:trHeight w:val="877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4D603D" w:rsidRDefault="004D603D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Default="004D603D" w:rsidP="001B053B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Одржавање и уређивање портала Х2020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3924A5" w:rsidRDefault="004D603D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4D603D" w:rsidRPr="00AD3BA1" w:rsidRDefault="004D603D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02F83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Перманентно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02F83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03D" w:rsidRDefault="004D603D" w:rsidP="001B053B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Редовно уређивање портала, додавање вести и информација од општег интереса</w:t>
            </w:r>
          </w:p>
        </w:tc>
      </w:tr>
      <w:tr w:rsidR="004D603D" w:rsidTr="004F4EDE">
        <w:trPr>
          <w:trHeight w:val="2153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4D603D" w:rsidRDefault="004D603D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Default="004D603D" w:rsidP="004A3AE9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Одржавање и уређивање </w:t>
            </w:r>
            <w:proofErr w:type="spellStart"/>
            <w:r w:rsidRPr="00E778E0">
              <w:rPr>
                <w:lang w:val="sr-Cyrl-RS"/>
              </w:rPr>
              <w:t>eLearning</w:t>
            </w:r>
            <w:proofErr w:type="spellEnd"/>
            <w:r w:rsidRPr="00E778E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портала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3924A5" w:rsidRDefault="0004503B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4D603D" w:rsidRPr="00AD3BA1" w:rsidRDefault="004D603D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02F83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Перманентно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02F83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03D" w:rsidRDefault="004D603D" w:rsidP="004A3AE9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Р</w:t>
            </w:r>
            <w:r w:rsidRPr="00E778E0">
              <w:rPr>
                <w:lang w:val="sr-Cyrl-RS"/>
              </w:rPr>
              <w:t>едовно одржавање eLearning платформе (elearning.rcub.bg.ac.rs) која обједињава основне концепте и принципе електронског учења у оквиру Универзитета у Београду</w:t>
            </w:r>
            <w:r>
              <w:rPr>
                <w:lang w:val="sr-Cyrl-RS"/>
              </w:rPr>
              <w:t>.</w:t>
            </w:r>
          </w:p>
          <w:p w:rsidR="004D603D" w:rsidRPr="004F4EDE" w:rsidRDefault="004D603D" w:rsidP="004A3AE9">
            <w:pPr>
              <w:pStyle w:val="TableContents"/>
              <w:rPr>
                <w:lang w:val="sr-Cyrl-RS"/>
              </w:rPr>
            </w:pPr>
          </w:p>
          <w:p w:rsidR="004D603D" w:rsidRPr="004F4EDE" w:rsidRDefault="004F4EDE" w:rsidP="004F4EDE">
            <w:pPr>
              <w:pStyle w:val="TableContents"/>
            </w:pPr>
            <w:r w:rsidRPr="004F4EDE">
              <w:rPr>
                <w:lang w:val="sr-Cyrl-RS"/>
              </w:rPr>
              <w:t>Током 201</w:t>
            </w:r>
            <w:r w:rsidRPr="004F4EDE">
              <w:t>5</w:t>
            </w:r>
            <w:r w:rsidR="004D603D" w:rsidRPr="004F4EDE">
              <w:rPr>
                <w:lang w:val="sr-Cyrl-RS"/>
              </w:rPr>
              <w:t xml:space="preserve">. године на систему је било активно укупно </w:t>
            </w:r>
            <w:r w:rsidRPr="004F4EDE">
              <w:t xml:space="preserve">3843 </w:t>
            </w:r>
            <w:r w:rsidR="004D603D" w:rsidRPr="004F4EDE">
              <w:rPr>
                <w:lang w:val="sr-Cyrl-RS"/>
              </w:rPr>
              <w:t>корисника (наставника и студената) у преко 90 курсева</w:t>
            </w:r>
            <w:r w:rsidRPr="004F4EDE">
              <w:t>.</w:t>
            </w:r>
          </w:p>
        </w:tc>
      </w:tr>
      <w:tr w:rsidR="004D603D" w:rsidTr="00BA3A08">
        <w:trPr>
          <w:trHeight w:val="1010"/>
        </w:trPr>
        <w:tc>
          <w:tcPr>
            <w:tcW w:w="2101" w:type="dxa"/>
            <w:vMerge/>
            <w:tcBorders>
              <w:left w:val="single" w:sz="1" w:space="0" w:color="000000"/>
            </w:tcBorders>
          </w:tcPr>
          <w:p w:rsidR="004D603D" w:rsidRDefault="004D603D" w:rsidP="00240122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Default="004D603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Подршка рангирању Универзитета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3924A5" w:rsidRDefault="004D603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4D603D" w:rsidRPr="00AD3BA1" w:rsidRDefault="004D603D" w:rsidP="00240122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40122">
            <w:pPr>
              <w:pStyle w:val="TableContents"/>
              <w:rPr>
                <w:lang w:val="sr-Cyrl-RS"/>
              </w:rPr>
            </w:pPr>
            <w:r w:rsidRPr="0045267A">
              <w:rPr>
                <w:lang w:val="sr-Cyrl-RS"/>
              </w:rPr>
              <w:t>Перманентно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40122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03D" w:rsidRDefault="004D603D" w:rsidP="00240122">
            <w:pPr>
              <w:pStyle w:val="TableContents"/>
              <w:rPr>
                <w:lang w:val="sr-Cyrl-RS"/>
              </w:rPr>
            </w:pPr>
            <w:r w:rsidRPr="00FE6167">
              <w:rPr>
                <w:lang w:val="sr-Cyrl-RS"/>
              </w:rPr>
              <w:t>Утврђена је и примењена методологија класификације факултета и института по међународно признатим научно-образовним класификацијама (</w:t>
            </w:r>
            <w:proofErr w:type="spellStart"/>
            <w:r w:rsidRPr="00FE6167">
              <w:rPr>
                <w:lang w:val="sr-Cyrl-RS"/>
              </w:rPr>
              <w:t>Фрасцати</w:t>
            </w:r>
            <w:proofErr w:type="spellEnd"/>
            <w:r w:rsidRPr="00FE6167">
              <w:rPr>
                <w:lang w:val="sr-Cyrl-RS"/>
              </w:rPr>
              <w:t xml:space="preserve">, ИСЦЕД). </w:t>
            </w:r>
          </w:p>
          <w:p w:rsidR="004D603D" w:rsidRDefault="004D603D" w:rsidP="00240122">
            <w:pPr>
              <w:pStyle w:val="TableContents"/>
              <w:rPr>
                <w:lang w:val="sr-Cyrl-RS"/>
              </w:rPr>
            </w:pPr>
          </w:p>
          <w:p w:rsidR="004D603D" w:rsidRDefault="004D603D" w:rsidP="00240122">
            <w:pPr>
              <w:pStyle w:val="TableContents"/>
              <w:rPr>
                <w:lang w:val="sr-Cyrl-RS"/>
              </w:rPr>
            </w:pPr>
            <w:r w:rsidRPr="00FE6167">
              <w:rPr>
                <w:lang w:val="sr-Cyrl-RS"/>
              </w:rPr>
              <w:t>Значајно унапређена процедура генерисања збирних података неопходних за међународно рангирање универзитета.</w:t>
            </w:r>
          </w:p>
        </w:tc>
      </w:tr>
      <w:tr w:rsidR="004D603D" w:rsidTr="00EF4B6D">
        <w:trPr>
          <w:trHeight w:val="1369"/>
        </w:trPr>
        <w:tc>
          <w:tcPr>
            <w:tcW w:w="21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D603D" w:rsidRPr="00586F09" w:rsidRDefault="004D603D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02F8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Обуке 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3924A5" w:rsidRDefault="004D603D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4D603D" w:rsidRPr="00AD3BA1" w:rsidRDefault="004D603D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02F83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Перманентно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4D603D" w:rsidRPr="00AD3BA1" w:rsidRDefault="004D603D" w:rsidP="00202F83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603D" w:rsidRPr="00AD3BA1" w:rsidRDefault="004D603D" w:rsidP="00202F83">
            <w:pPr>
              <w:pStyle w:val="TableContents"/>
              <w:rPr>
                <w:lang w:val="sr-Cyrl-RS"/>
              </w:rPr>
            </w:pPr>
            <w:r w:rsidRPr="00E778E0">
              <w:rPr>
                <w:lang w:val="sr-Cyrl-RS"/>
              </w:rPr>
              <w:t>Рад cisco академије</w:t>
            </w:r>
            <w:r>
              <w:rPr>
                <w:lang w:val="sr-Cyrl-RS"/>
              </w:rPr>
              <w:t>: током 2015</w:t>
            </w:r>
            <w:r w:rsidRPr="00E778E0">
              <w:rPr>
                <w:lang w:val="sr-Cyrl-RS"/>
              </w:rPr>
              <w:t xml:space="preserve">. године одржана су два </w:t>
            </w:r>
            <w:r>
              <w:rPr>
                <w:lang w:val="sr-Cyrl-RS"/>
              </w:rPr>
              <w:t xml:space="preserve">семестра </w:t>
            </w:r>
            <w:r w:rsidRPr="00E778E0">
              <w:rPr>
                <w:lang w:val="sr-Cyrl-RS"/>
              </w:rPr>
              <w:t>CCNA курса у оквиру РЦУБ CISCO академије</w:t>
            </w:r>
            <w:r>
              <w:rPr>
                <w:lang w:val="sr-Cyrl-RS"/>
              </w:rPr>
              <w:t>, као и један скраћени стручни курс на локацији корисника</w:t>
            </w:r>
            <w:r w:rsidRPr="00E778E0">
              <w:rPr>
                <w:lang w:val="sr-Cyrl-RS"/>
              </w:rPr>
              <w:t>.</w:t>
            </w:r>
          </w:p>
        </w:tc>
      </w:tr>
      <w:tr w:rsidR="00EF4B6D" w:rsidTr="00F041C1">
        <w:trPr>
          <w:trHeight w:val="1163"/>
        </w:trPr>
        <w:tc>
          <w:tcPr>
            <w:tcW w:w="2101" w:type="dxa"/>
            <w:vMerge w:val="restart"/>
            <w:tcBorders>
              <w:left w:val="single" w:sz="1" w:space="0" w:color="000000"/>
            </w:tcBorders>
          </w:tcPr>
          <w:p w:rsidR="00EF4B6D" w:rsidRPr="00586F09" w:rsidRDefault="00EF4B6D" w:rsidP="00202F8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Међународна сарадња</w:t>
            </w:r>
          </w:p>
          <w:p w:rsidR="00EF4B6D" w:rsidRPr="00586F09" w:rsidRDefault="00EF4B6D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AD3BA1" w:rsidRDefault="00EF4B6D" w:rsidP="00202F83">
            <w:pPr>
              <w:pStyle w:val="TableContents"/>
              <w:rPr>
                <w:lang w:val="sr-Cyrl-RS"/>
              </w:rPr>
            </w:pPr>
            <w:r w:rsidRPr="00497701">
              <w:rPr>
                <w:lang w:val="sr-Cyrl-RS"/>
              </w:rPr>
              <w:t>Рад на међународним пројектима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3924A5" w:rsidRDefault="00EF4B6D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EF4B6D" w:rsidRPr="00AD3BA1" w:rsidRDefault="00EF4B6D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AD3BA1" w:rsidRDefault="00EF4B6D" w:rsidP="00202F8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јан-децембар 2015.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AD3BA1" w:rsidRDefault="00EF4B6D" w:rsidP="00202F83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B6D" w:rsidRDefault="00EF4B6D" w:rsidP="00202F8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Рад на више активности FP7 пројекта </w:t>
            </w:r>
            <w:r w:rsidRPr="00497701">
              <w:rPr>
                <w:lang w:val="sr-Cyrl-RS"/>
              </w:rPr>
              <w:t>GN3plus</w:t>
            </w:r>
            <w:r>
              <w:rPr>
                <w:lang w:val="sr-Cyrl-RS"/>
              </w:rPr>
              <w:t xml:space="preserve"> до маја 2015. године</w:t>
            </w:r>
          </w:p>
          <w:p w:rsidR="00EF4B6D" w:rsidRDefault="00EF4B6D" w:rsidP="00202F83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 xml:space="preserve">Рад на више активности Х2020 пројекта </w:t>
            </w:r>
            <w:r w:rsidRPr="00497701">
              <w:rPr>
                <w:lang w:val="sr-Cyrl-RS"/>
              </w:rPr>
              <w:t>GN</w:t>
            </w:r>
            <w:r>
              <w:rPr>
                <w:lang w:val="sr-Cyrl-RS"/>
              </w:rPr>
              <w:t>4-1 од маја 2015. године</w:t>
            </w:r>
          </w:p>
          <w:p w:rsidR="00EF4B6D" w:rsidRPr="00EF4B6D" w:rsidRDefault="00EF4B6D" w:rsidP="00202F83">
            <w:pPr>
              <w:pStyle w:val="TableContents"/>
              <w:rPr>
                <w:rFonts w:eastAsiaTheme="minorEastAsia"/>
                <w:lang w:val="sr-Cyrl-RS" w:eastAsia="zh-TW"/>
              </w:rPr>
            </w:pPr>
            <w:r>
              <w:rPr>
                <w:lang w:val="sr-Cyrl-RS"/>
              </w:rPr>
              <w:t xml:space="preserve">Рад на </w:t>
            </w:r>
            <w:proofErr w:type="spellStart"/>
            <w:r>
              <w:rPr>
                <w:rFonts w:eastAsiaTheme="minorEastAsia" w:hint="eastAsia"/>
                <w:lang w:val="sr-Cyrl-RS" w:eastAsia="zh-TW"/>
              </w:rPr>
              <w:t>OpenAIRE</w:t>
            </w:r>
            <w:proofErr w:type="spellEnd"/>
            <w:r>
              <w:rPr>
                <w:rFonts w:eastAsiaTheme="minorEastAsia" w:hint="eastAsia"/>
                <w:lang w:val="sr-Cyrl-RS" w:eastAsia="zh-TW"/>
              </w:rPr>
              <w:t xml:space="preserve"> </w:t>
            </w:r>
            <w:r>
              <w:rPr>
                <w:rFonts w:eastAsiaTheme="minorEastAsia"/>
                <w:lang w:val="sr-Cyrl-RS" w:eastAsia="zh-TW"/>
              </w:rPr>
              <w:t>пројекту, јан-дец 2015.</w:t>
            </w:r>
          </w:p>
        </w:tc>
      </w:tr>
      <w:tr w:rsidR="00EF4B6D" w:rsidTr="00EF4B6D">
        <w:trPr>
          <w:trHeight w:val="2301"/>
        </w:trPr>
        <w:tc>
          <w:tcPr>
            <w:tcW w:w="21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F4B6D" w:rsidRPr="00586F09" w:rsidRDefault="00EF4B6D" w:rsidP="00202F83">
            <w:pPr>
              <w:pStyle w:val="TableContents"/>
              <w:rPr>
                <w:lang w:val="sr-Cyrl-RS"/>
              </w:rPr>
            </w:pP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AD3BA1" w:rsidRDefault="00EF4B6D" w:rsidP="00202F83">
            <w:pPr>
              <w:pStyle w:val="TableContents"/>
              <w:rPr>
                <w:lang w:val="sr-Cyrl-RS"/>
              </w:rPr>
            </w:pPr>
            <w:r w:rsidRPr="00497701">
              <w:rPr>
                <w:lang w:val="sr-Cyrl-RS"/>
              </w:rPr>
              <w:t>Рад на међународним пројектима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3924A5" w:rsidRDefault="00EF4B6D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EF4B6D" w:rsidRPr="00AD3BA1" w:rsidRDefault="00EF4B6D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AD3BA1" w:rsidRDefault="00EF4B6D" w:rsidP="00202F83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Перманентно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AD3BA1" w:rsidRDefault="00EF4B6D" w:rsidP="00202F83">
            <w:pPr>
              <w:pStyle w:val="TableContents"/>
              <w:rPr>
                <w:lang w:val="sr-Cyrl-RS"/>
              </w:rPr>
            </w:pPr>
            <w:r w:rsidRPr="003475DF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B6D" w:rsidRDefault="00EF4B6D" w:rsidP="00725F39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497701">
              <w:rPr>
                <w:lang w:val="sr-Cyrl-RS"/>
              </w:rPr>
              <w:t xml:space="preserve">ружана је техничка помоћ ТЕМПУС пројекту CaSA, којим координира Пољопривредни факултет Универзитета у Београду. </w:t>
            </w:r>
            <w:r>
              <w:rPr>
                <w:lang w:val="sr-Cyrl-RS"/>
              </w:rPr>
              <w:t>Реализација</w:t>
            </w:r>
            <w:r w:rsidRPr="00497701">
              <w:rPr>
                <w:lang w:val="sr-Cyrl-RS"/>
              </w:rPr>
              <w:t xml:space="preserve"> </w:t>
            </w:r>
            <w:proofErr w:type="spellStart"/>
            <w:r w:rsidRPr="00497701">
              <w:rPr>
                <w:lang w:val="sr-Cyrl-RS"/>
              </w:rPr>
              <w:t>репозиторијума</w:t>
            </w:r>
            <w:proofErr w:type="spellEnd"/>
            <w:r w:rsidRPr="00497701">
              <w:rPr>
                <w:lang w:val="sr-Cyrl-RS"/>
              </w:rPr>
              <w:t xml:space="preserve"> научних радова и његовој интеграци</w:t>
            </w:r>
            <w:r>
              <w:rPr>
                <w:lang w:val="sr-Cyrl-RS"/>
              </w:rPr>
              <w:t xml:space="preserve">ји са </w:t>
            </w:r>
            <w:proofErr w:type="spellStart"/>
            <w:r>
              <w:rPr>
                <w:lang w:val="sr-Cyrl-RS"/>
              </w:rPr>
              <w:t>elearning</w:t>
            </w:r>
            <w:proofErr w:type="spellEnd"/>
            <w:r>
              <w:rPr>
                <w:lang w:val="sr-Cyrl-RS"/>
              </w:rPr>
              <w:t xml:space="preserve"> системом </w:t>
            </w:r>
            <w:proofErr w:type="spellStart"/>
            <w:r>
              <w:rPr>
                <w:lang w:val="sr-Cyrl-RS"/>
              </w:rPr>
              <w:t>moodle</w:t>
            </w:r>
            <w:proofErr w:type="spellEnd"/>
            <w:r>
              <w:t xml:space="preserve">, </w:t>
            </w:r>
            <w:r>
              <w:rPr>
                <w:lang w:val="sr-Cyrl-RS"/>
              </w:rPr>
              <w:t xml:space="preserve">са обуком </w:t>
            </w:r>
          </w:p>
          <w:p w:rsidR="00EF4B6D" w:rsidRPr="00E24B67" w:rsidRDefault="00EF4B6D" w:rsidP="00725F39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Аудио-видео снимању догађаја на пројекту (радионице, предавања итд.).</w:t>
            </w:r>
          </w:p>
        </w:tc>
      </w:tr>
      <w:tr w:rsidR="00EF4B6D" w:rsidRPr="0004503B" w:rsidTr="002C542E">
        <w:trPr>
          <w:trHeight w:val="887"/>
        </w:trPr>
        <w:tc>
          <w:tcPr>
            <w:tcW w:w="2101" w:type="dxa"/>
            <w:vMerge w:val="restart"/>
            <w:tcBorders>
              <w:left w:val="single" w:sz="1" w:space="0" w:color="000000"/>
            </w:tcBorders>
          </w:tcPr>
          <w:p w:rsidR="00EF4B6D" w:rsidRPr="0004503B" w:rsidRDefault="00EF4B6D">
            <w:pPr>
              <w:rPr>
                <w:lang w:val="sr-Cyrl-CS"/>
              </w:rPr>
            </w:pPr>
            <w:r>
              <w:rPr>
                <w:lang w:val="sr-Cyrl-CS"/>
              </w:rPr>
              <w:t>Оперативни рад рачунарско-комуникационе инфраструктуре</w:t>
            </w: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04503B" w:rsidRDefault="00EF4B6D" w:rsidP="00D959BE">
            <w:pPr>
              <w:pStyle w:val="TableContents"/>
              <w:rPr>
                <w:lang w:val="sr-Cyrl-CS"/>
              </w:rPr>
            </w:pPr>
            <w:r w:rsidRPr="0004503B">
              <w:rPr>
                <w:bCs/>
                <w:lang w:val="sr-Cyrl-CS"/>
              </w:rPr>
              <w:t xml:space="preserve">Физичко и техничко одржавање и први ниво подршке рада рачунарско-комуникационе опреме у систем сали 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04503B" w:rsidRDefault="00EF4B6D" w:rsidP="003924A5">
            <w:pPr>
              <w:pStyle w:val="TableContents"/>
              <w:rPr>
                <w:lang w:val="sr-Cyrl-CS"/>
              </w:rPr>
            </w:pPr>
            <w:r w:rsidRPr="0004503B">
              <w:rPr>
                <w:lang w:val="sr-Cyrl-CS"/>
              </w:rPr>
              <w:t>Статут УБ</w:t>
            </w:r>
          </w:p>
          <w:p w:rsidR="00EF4B6D" w:rsidRPr="0004503B" w:rsidRDefault="00EF4B6D" w:rsidP="003924A5">
            <w:pPr>
              <w:rPr>
                <w:lang w:val="sr-Cyrl-CS"/>
              </w:rPr>
            </w:pPr>
            <w:r w:rsidRPr="0004503B">
              <w:rPr>
                <w:lang w:val="sr-Cyrl-C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04503B" w:rsidRDefault="00EF4B6D" w:rsidP="004E7A0E">
            <w:pPr>
              <w:pStyle w:val="TableContents"/>
              <w:rPr>
                <w:lang w:val="sr-Cyrl-CS"/>
              </w:rPr>
            </w:pPr>
            <w:r w:rsidRPr="0004503B">
              <w:rPr>
                <w:lang w:val="sr-Cyrl-CS"/>
              </w:rPr>
              <w:t>Перманентно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04503B" w:rsidRDefault="00EF4B6D" w:rsidP="004E7A0E">
            <w:pPr>
              <w:pStyle w:val="TableContents"/>
              <w:rPr>
                <w:lang w:val="sr-Cyrl-CS"/>
              </w:rPr>
            </w:pPr>
            <w:r w:rsidRPr="0004503B">
              <w:rPr>
                <w:lang w:val="sr-Cyrl-C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B6D" w:rsidRPr="0004503B" w:rsidRDefault="00EF4B6D" w:rsidP="004E7A0E">
            <w:pPr>
              <w:pStyle w:val="TableContents"/>
              <w:rPr>
                <w:lang w:val="sr-Cyrl-CS"/>
              </w:rPr>
            </w:pPr>
            <w:r w:rsidRPr="0004503B">
              <w:rPr>
                <w:lang w:val="sr-Cyrl-CS"/>
              </w:rPr>
              <w:t xml:space="preserve">Све информације о променама стања </w:t>
            </w:r>
            <w:proofErr w:type="spellStart"/>
            <w:r w:rsidRPr="0004503B">
              <w:rPr>
                <w:lang w:val="sr-Cyrl-CS"/>
              </w:rPr>
              <w:t>линкова</w:t>
            </w:r>
            <w:proofErr w:type="spellEnd"/>
            <w:r w:rsidRPr="0004503B">
              <w:rPr>
                <w:lang w:val="sr-Cyrl-CS"/>
              </w:rPr>
              <w:t>, као и разлози због којих је дошло до тих промена, су сачуване у оквиру AMРЕС ТТС (</w:t>
            </w:r>
            <w:proofErr w:type="spellStart"/>
            <w:r w:rsidRPr="0004503B">
              <w:rPr>
                <w:i/>
                <w:iCs/>
                <w:lang w:val="sr-Cyrl-CS"/>
              </w:rPr>
              <w:t>Trouble</w:t>
            </w:r>
            <w:proofErr w:type="spellEnd"/>
            <w:r w:rsidRPr="0004503B">
              <w:rPr>
                <w:i/>
                <w:iCs/>
                <w:lang w:val="sr-Cyrl-CS"/>
              </w:rPr>
              <w:t xml:space="preserve"> </w:t>
            </w:r>
            <w:proofErr w:type="spellStart"/>
            <w:r w:rsidRPr="0004503B">
              <w:rPr>
                <w:i/>
                <w:iCs/>
                <w:lang w:val="sr-Cyrl-CS"/>
              </w:rPr>
              <w:t>Ticket</w:t>
            </w:r>
            <w:proofErr w:type="spellEnd"/>
            <w:r w:rsidRPr="0004503B">
              <w:rPr>
                <w:i/>
                <w:iCs/>
                <w:lang w:val="sr-Cyrl-CS"/>
              </w:rPr>
              <w:t xml:space="preserve"> System</w:t>
            </w:r>
            <w:r w:rsidRPr="0004503B">
              <w:rPr>
                <w:lang w:val="sr-Cyrl-CS"/>
              </w:rPr>
              <w:t xml:space="preserve">) система. Проблеми су решавани у координацији са домаћим и страним сервис провајдерима и администраторима институција које су повезане на АМРЕС преко РЦУБ-а. У случају појаве проблема на </w:t>
            </w:r>
            <w:proofErr w:type="spellStart"/>
            <w:r w:rsidRPr="0004503B">
              <w:rPr>
                <w:lang w:val="sr-Cyrl-CS"/>
              </w:rPr>
              <w:t>линковима</w:t>
            </w:r>
            <w:proofErr w:type="spellEnd"/>
            <w:r w:rsidRPr="0004503B">
              <w:rPr>
                <w:lang w:val="sr-Cyrl-CS"/>
              </w:rPr>
              <w:t xml:space="preserve"> </w:t>
            </w:r>
            <w:r w:rsidRPr="0004503B">
              <w:rPr>
                <w:lang w:val="sr-Cyrl-CS"/>
              </w:rPr>
              <w:lastRenderedPageBreak/>
              <w:t>корисници су обавештавани о очекиваном времену отклањања квара.</w:t>
            </w:r>
          </w:p>
        </w:tc>
      </w:tr>
      <w:tr w:rsidR="00EF4B6D" w:rsidTr="007A4F90">
        <w:trPr>
          <w:trHeight w:val="887"/>
        </w:trPr>
        <w:tc>
          <w:tcPr>
            <w:tcW w:w="21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F4B6D" w:rsidRDefault="00EF4B6D"/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194CEB" w:rsidRDefault="00EF4B6D" w:rsidP="00194CEB">
            <w:pPr>
              <w:pStyle w:val="TableContents"/>
              <w:rPr>
                <w:lang w:val="sr-Cyrl-RS"/>
              </w:rPr>
            </w:pPr>
            <w:proofErr w:type="spellStart"/>
            <w:r w:rsidRPr="00A42A75">
              <w:t>Редовна</w:t>
            </w:r>
            <w:proofErr w:type="spellEnd"/>
            <w:r w:rsidRPr="00A42A75">
              <w:t xml:space="preserve"> </w:t>
            </w:r>
            <w:proofErr w:type="spellStart"/>
            <w:r w:rsidRPr="00A42A75">
              <w:t>администрација</w:t>
            </w:r>
            <w:proofErr w:type="spellEnd"/>
            <w:r w:rsidRPr="00A42A75">
              <w:t xml:space="preserve"> </w:t>
            </w:r>
            <w:r>
              <w:rPr>
                <w:lang w:val="sr-Cyrl-RS"/>
              </w:rPr>
              <w:t xml:space="preserve">сервера, </w:t>
            </w:r>
            <w:proofErr w:type="spellStart"/>
            <w:r w:rsidRPr="00A42A75">
              <w:t>сервиса</w:t>
            </w:r>
            <w:proofErr w:type="spellEnd"/>
            <w:r>
              <w:rPr>
                <w:lang w:val="sr-Cyrl-RS"/>
              </w:rPr>
              <w:t xml:space="preserve"> и апликација</w:t>
            </w:r>
          </w:p>
        </w:tc>
        <w:tc>
          <w:tcPr>
            <w:tcW w:w="2298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3924A5" w:rsidRDefault="00EF4B6D" w:rsidP="003924A5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Статут УБ</w:t>
            </w:r>
          </w:p>
          <w:p w:rsidR="00EF4B6D" w:rsidRDefault="00EF4B6D" w:rsidP="003924A5">
            <w:r>
              <w:rPr>
                <w:lang w:val="sr-Cyrl-RS"/>
              </w:rPr>
              <w:t>Систематизација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AD3BA1" w:rsidRDefault="00EF4B6D" w:rsidP="004E7A0E">
            <w:pPr>
              <w:pStyle w:val="TableContents"/>
              <w:rPr>
                <w:lang w:val="sr-Cyrl-RS"/>
              </w:rPr>
            </w:pPr>
            <w:r w:rsidRPr="009D54AD">
              <w:rPr>
                <w:lang w:val="sr-Cyrl-RS"/>
              </w:rPr>
              <w:t>Перманентно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</w:tcPr>
          <w:p w:rsidR="00EF4B6D" w:rsidRPr="00AD3BA1" w:rsidRDefault="00EF4B6D" w:rsidP="004E7A0E">
            <w:pPr>
              <w:pStyle w:val="TableContents"/>
              <w:rPr>
                <w:lang w:val="sr-Cyrl-RS"/>
              </w:rPr>
            </w:pPr>
            <w:r w:rsidRPr="009D54AD">
              <w:rPr>
                <w:lang w:val="sr-Cyrl-RS"/>
              </w:rPr>
              <w:t>Ректор</w:t>
            </w:r>
          </w:p>
        </w:tc>
        <w:tc>
          <w:tcPr>
            <w:tcW w:w="47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4B6D" w:rsidRDefault="00EF4B6D" w:rsidP="004E7A0E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Оперативан рад свих сервера, сервиса и апликација</w:t>
            </w:r>
          </w:p>
          <w:p w:rsidR="00EF4B6D" w:rsidRPr="00AD3BA1" w:rsidRDefault="00EF4B6D" w:rsidP="004E7A0E">
            <w:pPr>
              <w:pStyle w:val="TableContents"/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proofErr w:type="spellStart"/>
            <w:r>
              <w:rPr>
                <w:rFonts w:eastAsiaTheme="minorEastAsia" w:hint="eastAsia"/>
                <w:lang w:val="sr-Cyrl-RS" w:eastAsia="zh-TW"/>
              </w:rPr>
              <w:t>web</w:t>
            </w:r>
            <w:proofErr w:type="spellEnd"/>
            <w:r>
              <w:rPr>
                <w:rFonts w:eastAsiaTheme="minorEastAsia" w:hint="eastAsia"/>
                <w:lang w:val="sr-Cyrl-RS" w:eastAsia="zh-TW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sr-Cyrl-RS" w:eastAsia="zh-TW"/>
              </w:rPr>
              <w:t>email</w:t>
            </w:r>
            <w:proofErr w:type="spellEnd"/>
            <w:r>
              <w:rPr>
                <w:rFonts w:eastAsiaTheme="minorEastAsia" w:hint="eastAsia"/>
                <w:lang w:val="sr-Cyrl-RS" w:eastAsia="zh-TW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sr-Cyrl-RS" w:eastAsia="zh-TW"/>
              </w:rPr>
              <w:t>dns</w:t>
            </w:r>
            <w:proofErr w:type="spellEnd"/>
            <w:r>
              <w:rPr>
                <w:rFonts w:eastAsiaTheme="minorEastAsia" w:hint="eastAsia"/>
                <w:lang w:val="sr-Cyrl-RS" w:eastAsia="zh-TW"/>
              </w:rPr>
              <w:t xml:space="preserve">, backup, </w:t>
            </w:r>
            <w:r>
              <w:rPr>
                <w:rFonts w:eastAsiaTheme="minorEastAsia"/>
                <w:lang w:val="sr-Cyrl-RS" w:eastAsia="zh-TW"/>
              </w:rPr>
              <w:t>физички и виртуални сервери, специфичне апликације и портали</w:t>
            </w:r>
            <w:r>
              <w:rPr>
                <w:lang w:val="sr-Cyrl-RS"/>
              </w:rPr>
              <w:t>)</w:t>
            </w:r>
          </w:p>
        </w:tc>
      </w:tr>
    </w:tbl>
    <w:p w:rsidR="004407CE" w:rsidRDefault="0045267A" w:rsidP="00202F83"/>
    <w:sectPr w:rsidR="004407CE" w:rsidSect="00AD3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61A"/>
    <w:multiLevelType w:val="hybridMultilevel"/>
    <w:tmpl w:val="94D89DC8"/>
    <w:lvl w:ilvl="0" w:tplc="78D633B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55448"/>
    <w:multiLevelType w:val="hybridMultilevel"/>
    <w:tmpl w:val="44A62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03764"/>
    <w:multiLevelType w:val="hybridMultilevel"/>
    <w:tmpl w:val="E458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C4B93"/>
    <w:multiLevelType w:val="hybridMultilevel"/>
    <w:tmpl w:val="DED89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A1"/>
    <w:rsid w:val="00001F5A"/>
    <w:rsid w:val="0004270D"/>
    <w:rsid w:val="0004503B"/>
    <w:rsid w:val="000F0523"/>
    <w:rsid w:val="00194CEB"/>
    <w:rsid w:val="001A32A7"/>
    <w:rsid w:val="001B053B"/>
    <w:rsid w:val="001F5312"/>
    <w:rsid w:val="00202F83"/>
    <w:rsid w:val="00281484"/>
    <w:rsid w:val="002A266F"/>
    <w:rsid w:val="003154BD"/>
    <w:rsid w:val="00337DE6"/>
    <w:rsid w:val="003475DF"/>
    <w:rsid w:val="00366DA6"/>
    <w:rsid w:val="003924A5"/>
    <w:rsid w:val="003B2A83"/>
    <w:rsid w:val="00434FB9"/>
    <w:rsid w:val="0045267A"/>
    <w:rsid w:val="00497701"/>
    <w:rsid w:val="004A3AE9"/>
    <w:rsid w:val="004B4FF7"/>
    <w:rsid w:val="004D603D"/>
    <w:rsid w:val="004F4EDE"/>
    <w:rsid w:val="0056603F"/>
    <w:rsid w:val="00676D81"/>
    <w:rsid w:val="006C3350"/>
    <w:rsid w:val="0070465E"/>
    <w:rsid w:val="00725F39"/>
    <w:rsid w:val="0079045A"/>
    <w:rsid w:val="00796118"/>
    <w:rsid w:val="007A4F90"/>
    <w:rsid w:val="0082503E"/>
    <w:rsid w:val="008808A3"/>
    <w:rsid w:val="00893ADC"/>
    <w:rsid w:val="008D1DFB"/>
    <w:rsid w:val="0091346A"/>
    <w:rsid w:val="009522EF"/>
    <w:rsid w:val="009C50F4"/>
    <w:rsid w:val="009D54AD"/>
    <w:rsid w:val="00A54F6F"/>
    <w:rsid w:val="00AD0E57"/>
    <w:rsid w:val="00AD1A80"/>
    <w:rsid w:val="00AD3BA1"/>
    <w:rsid w:val="00AE6C77"/>
    <w:rsid w:val="00B12D83"/>
    <w:rsid w:val="00BD5E32"/>
    <w:rsid w:val="00C417AF"/>
    <w:rsid w:val="00C745AE"/>
    <w:rsid w:val="00CB2C89"/>
    <w:rsid w:val="00D219EA"/>
    <w:rsid w:val="00D44314"/>
    <w:rsid w:val="00D959BE"/>
    <w:rsid w:val="00E24B67"/>
    <w:rsid w:val="00E4741F"/>
    <w:rsid w:val="00E778E0"/>
    <w:rsid w:val="00EF4B6D"/>
    <w:rsid w:val="00F06ECB"/>
    <w:rsid w:val="00F94BAF"/>
    <w:rsid w:val="00FA28E6"/>
    <w:rsid w:val="00FB67AC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D3BA1"/>
    <w:pPr>
      <w:suppressLineNumbers/>
    </w:pPr>
  </w:style>
  <w:style w:type="character" w:customStyle="1" w:styleId="English">
    <w:name w:val="English"/>
    <w:rsid w:val="00D219EA"/>
    <w:rPr>
      <w:rFonts w:cs="Times New Roman"/>
      <w:i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A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D3BA1"/>
    <w:pPr>
      <w:suppressLineNumbers/>
    </w:pPr>
  </w:style>
  <w:style w:type="character" w:customStyle="1" w:styleId="English">
    <w:name w:val="English"/>
    <w:rsid w:val="00D219EA"/>
    <w:rPr>
      <w:rFonts w:cs="Times New Roman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F1C2-CE1A-4C11-A291-1755D2BE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Bugarski</dc:creator>
  <cp:lastModifiedBy>Slavko Gajin</cp:lastModifiedBy>
  <cp:revision>44</cp:revision>
  <dcterms:created xsi:type="dcterms:W3CDTF">2015-03-09T11:21:00Z</dcterms:created>
  <dcterms:modified xsi:type="dcterms:W3CDTF">2016-03-01T16:50:00Z</dcterms:modified>
</cp:coreProperties>
</file>